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0"/>
      </w:tblGrid>
      <w:tr w:rsidR="0014746B" w:rsidTr="0014746B">
        <w:tblPrEx>
          <w:tblCellMar>
            <w:top w:w="0" w:type="dxa"/>
            <w:bottom w:w="0" w:type="dxa"/>
          </w:tblCellMar>
        </w:tblPrEx>
        <w:trPr>
          <w:trHeight w:val="13148"/>
        </w:trPr>
        <w:tc>
          <w:tcPr>
            <w:tcW w:w="100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46B" w:rsidRDefault="0014746B" w:rsidP="0014746B">
            <w:pPr>
              <w:ind w:left="436"/>
            </w:pPr>
          </w:p>
          <w:p w:rsidR="0014746B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59010C">
              <w:rPr>
                <w:rFonts w:ascii="Times New Roman" w:hAnsi="Times New Roman" w:cs="Times New Roman"/>
                <w:b/>
              </w:rPr>
              <w:t xml:space="preserve">МУНИЦИПАЛЬНОЕ БЮДЖЕТНОЕ  ДОШКОЛЬНОЕ ОБРАЗОВАТЕЛЬНОЕ </w:t>
            </w: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59010C">
              <w:rPr>
                <w:rFonts w:ascii="Times New Roman" w:hAnsi="Times New Roman" w:cs="Times New Roman"/>
                <w:b/>
              </w:rPr>
              <w:t xml:space="preserve">     УЧРЕЖДЕНИЕ  «ДЕТСКИЙ САД «АЛЕНУШКА» ОБЩЕРАЗВИВАЮЩЕГО ВИДА  С ПРИОРИТЕТНЫМ ОСУЩЕСТВЛЕНИЕМ ФИЗИЧЕСКОГО РАЗВИТИЯ ДЕТЕЙ»</w:t>
            </w: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ind w:left="-900" w:firstLine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59010C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ТЕМА:</w:t>
            </w:r>
          </w:p>
          <w:p w:rsidR="0014746B" w:rsidRPr="0014746B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14746B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« Познавательно-речевое развитие дошкольников»</w:t>
            </w:r>
          </w:p>
          <w:p w:rsidR="0014746B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9010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proofErr w:type="gramStart"/>
            <w:r w:rsidRPr="0059010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(деловая игра для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родителей </w:t>
            </w:r>
            <w:proofErr w:type="gramEnd"/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и педагогов ДОУ)</w:t>
            </w:r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4746B" w:rsidRPr="0059010C" w:rsidRDefault="0014746B" w:rsidP="001474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4746B" w:rsidRPr="0059010C" w:rsidRDefault="0014746B" w:rsidP="0014746B">
            <w:pPr>
              <w:spacing w:after="0"/>
              <w:ind w:left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6B" w:rsidRPr="0059010C" w:rsidRDefault="0014746B" w:rsidP="0014746B">
            <w:pPr>
              <w:spacing w:after="0"/>
              <w:ind w:left="39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0C">
              <w:rPr>
                <w:rFonts w:ascii="Times New Roman" w:hAnsi="Times New Roman" w:cs="Times New Roman"/>
                <w:sz w:val="28"/>
                <w:szCs w:val="28"/>
              </w:rPr>
              <w:t>Автор разработки</w:t>
            </w:r>
          </w:p>
          <w:p w:rsidR="0014746B" w:rsidRPr="0059010C" w:rsidRDefault="0014746B" w:rsidP="0014746B">
            <w:pPr>
              <w:spacing w:after="0"/>
              <w:ind w:left="39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0C">
              <w:rPr>
                <w:rFonts w:ascii="Times New Roman" w:hAnsi="Times New Roman" w:cs="Times New Roman"/>
                <w:sz w:val="28"/>
                <w:szCs w:val="28"/>
              </w:rPr>
              <w:t>Логопед МБДОУ «Детский сад «Аленушка»</w:t>
            </w:r>
          </w:p>
          <w:p w:rsidR="0014746B" w:rsidRPr="0014746B" w:rsidRDefault="0014746B" w:rsidP="0014746B">
            <w:pPr>
              <w:spacing w:after="0"/>
              <w:ind w:left="39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46B">
              <w:rPr>
                <w:rFonts w:ascii="Times New Roman" w:hAnsi="Times New Roman" w:cs="Times New Roman"/>
                <w:sz w:val="28"/>
                <w:szCs w:val="28"/>
              </w:rPr>
              <w:t>Куликова Светлана Владимировна</w:t>
            </w:r>
          </w:p>
          <w:p w:rsidR="0014746B" w:rsidRDefault="0014746B" w:rsidP="0014746B">
            <w:pPr>
              <w:ind w:left="436"/>
            </w:pPr>
          </w:p>
        </w:tc>
      </w:tr>
    </w:tbl>
    <w:p w:rsidR="0014746B" w:rsidRDefault="0014746B">
      <w:r w:rsidRPr="0059010C">
        <w:rPr>
          <w:rFonts w:ascii="Times New Roman" w:hAnsi="Times New Roman" w:cs="Times New Roman"/>
          <w:b/>
        </w:rPr>
        <w:t xml:space="preserve">  </w:t>
      </w:r>
    </w:p>
    <w:p w:rsidR="0014746B" w:rsidRDefault="0014746B"/>
    <w:p w:rsidR="0014746B" w:rsidRDefault="0014746B"/>
    <w:tbl>
      <w:tblPr>
        <w:tblpPr w:leftFromText="180" w:rightFromText="180" w:vertAnchor="text" w:horzAnchor="margin" w:tblpY="182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4746B" w:rsidRPr="00454E4E" w:rsidTr="0014746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46B" w:rsidRPr="00454E4E" w:rsidRDefault="0014746B" w:rsidP="0014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Познавательно-речевое развитие дошкольников»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5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746B" w:rsidRDefault="0014746B" w:rsidP="0014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предварительной работы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Анкетирование воспитателей «Изучайте себя постоянно».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2.Педагогические условия взаимодействия ДОУ с родителями по познавательно-речевому развитию детей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Деловая игра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4.Кроссворд «Развитие речи»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5.Проект решение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Анкетирование воспитателей «Изучайте себя постоянно»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Уважаемый коллега!!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Просим Вас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етить на предлагаемые во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просы.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Ф.И.О._____________________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Вопросы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разновидности предложений используются в диалоге?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Повествовательные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Побудительные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Вопросительные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Восклицательные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называется текст, в котором идет перечисление признаков, свойств, качеств, действий?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1.Описание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2.Повествование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3.Рассуждение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текст, в котором развитие сюжета разворачивается во времени?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Описание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Повествование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Рассуждение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текст, включающий причинн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— следственные конструкции, вопросы, оценку?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Описание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Повествование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Рассуждение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азовите основные типы повествовательных текстов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Рассказы из опыта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Сказочные истории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Рассказывание по картине или серии сюжетных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Особенности взаимодействия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Большинство отечественных и западных педагогов склоняются к мнению, что дошкольный возраст является решающим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дальнейшего обучения малыша.  В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се, что узнал или не смог узнать ребенок в эти ранние годы, ощутимо отразится на его дальнейшем интеллектуальном развитии, и школьное обучение будет не в состоянии компенсировать пробелы в развитии малышей, и такие дети неизбежно будут отставать от своих сверстников. Поэтому главной задачей воспитателей является развитие познавательных способностей ребенка.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Познавательное развитие ребенка осуществляется под влиянием социальной среды. В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общения с окружающими он усваивает язык, а вместе с ним и сложившуюся систему понятий. В результате уже в дошкольном возрасте ребенок овладевает языком настолько, что пользуется им свободно как средством общения.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Речь сопровождает и совершенствует познавательную деятельность детей, делает более целенаправленной и осознанной трудовую активность, обогащает игры, способствует проявлению творчества и фантазии в изобразительной, музыкальной, литературной деятельности.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 помогает ребенку достичь коммуникативной компетентности к концу дошкольного возраста посредством решения задач по развитию разных сторон речи во всех возрастных группах: «Развитие связной речи», «Развитие словаря», «Освоение грамматически правильной речи», «Освоение звуковой культуры речи», «Подготовка к обучению грамоте».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Законом РФ «Об образовании», Концепцией дошкольного воспитания, «Типовым положением о дошкольном образовательном учреждении» одной из основных задач, стоящих перед детским садом, является «взаимодействие с семьей для обеспечения полноценного развития ребенка».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этим важное место в деятельности дошкольного учреждения отводится работе с родителями: повышению их правовой и психолого-педагогической культуры; созданию единого образовательного пространства для 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кольника в семье и детском саду.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ыработке согласованных педагогически целесообразных требований к ребенку с учетом его самобытности, дарования, индивидуального темпа продвижения, возрастных особенностей и др.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 дошкольное учреждение предусматривает развитие у детей в процессе различных видов деятельности внимания, восприятия, памяти, мышления, воображения, речи, а также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особов умственной деятельности: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элементарно сравнивать, анализировать, обобщать, устанавливать простейшие причи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нно-следственные связи и другое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14746B" w:rsidRPr="00454E4E" w:rsidRDefault="0014746B" w:rsidP="0014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Фундаментом умственного развития ребенка являются познавательное развитие и ориентировка в окружающем мире.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Ведущее значение в развитии познавательных способностей дошкольника является - речь. 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Успех в работе по познавательно- речевому развитию детей зависит от тесной взаимосвязи педагогов, родителей и детей.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является: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объединение усилий взрослых для успешного речевого развития каждого дошкольника;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формирование у родителей желания помогать своему ребенку, общаться с ним;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уметь правильно реагировать на проблемы и достижения своего ребенка (помогать преодолевать трудности и радоваться его успехам).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Важность определения и реализации педагогических технологий в построении взаимодействия ДОУ и семьи по познавательно-речевому развитию определяется решением следующих задач: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психолого-педагогическое просвещение родителей с целью повышения уровня общей и педагогической культуры;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● оптимизация стиля семейного воспитания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уманизация детско-родительских отношений;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● включение семьи в содержательную деятельность в системе «родители – ребенок – педагог».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задачи осуществляется посредством изучения семьи, установления контакта с ее членами в целях согласования воспитательных воздействий на ребенка.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Поэтому важно сделать родителей не только своими союзниками, но и грамотными помощниками. 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надо проводить в группах следующую работу: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индивидуальные встречи с родителями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(их мы выстраиваем в процессе личностно-ориентированного общения с каждой семьей в течение всего года);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семинары для родителей по обмену опытом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таких семинарах родители имеют возможность наблюдать за работой педагогов, познакомиться с играми, в которые они могут поиграть с ребенком дома);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познавательная игротека, приглашение родителей и других членов семьи (устраиваем выставки развивающих игр);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подбор литературы по вопросам и проблемам речевого развития;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оформление стенда «Советы специалистов».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информировать родителей о содержании жизни детей в дошкольном учреждении, их достижениях и интересах.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Организовывать совместные праздники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● Детское экспериментирование (с участием родителей) с целью изучения фи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зических явлений, математических зависимостей, законов механики и оптики и др. Подготовка ребенка к рассказу в группе сверстников о ходе и результатах эксперимента.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Чтение книг, рассматривание иллюстраций, оформление полученных впечатлений в виде альбомов, панно, газет, макетов и др.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Совместное наблюдение явлений природы, общественной жизни с оформлением результатов, которые становятся достоянием группы.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Создание: фотоальбомов «Наша дружная семья», создание совместных детско-родительских проектов.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Тематические выставки детских книг из семейных библиотек: русские народные сказки, познавательные книги и т.д.; разработка познавательных проектов совместно с родителями и детьми по темам: «Традиции разных народов в проведении праздников», «Культура еды у разных народов», «Традиции чаепития на Руси», «Город у моря», «Сказочный город» (по сказкам А.С. Пушкина), «Моя семья».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Тематические консультации по разным направлениям познавательно-речевого развития ребенка.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Семинары-практикумы для родителей «Русская народная культура», «Воспитание познавательных интересов и любознательности» и др.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● Анкетирование родителей, подбор специальной литературы с целью обеспечения обратной связи с семьей.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Такое взаимодействие значительно повышает эффективность педагогического воздействия на детей, позволяет преодолеть многие трудности и проблемы и получить желаемый результат в познавательно - речевом развитии каждого ребенка как в 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в семье.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ДЕЛОВАЯ ИГРА.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Привлечь внимание педагогов к рассматриваемой проблеме, повысить их активность, побудить размышлять, анализировать. Способствовать творческому поиску.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игры: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 разбиваются на 2 команды. Каждая команда занимает свой игровой стол.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столах разложены различные материалы для выполнения заданий, листы бумаги, карандаши, ручки.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 игры: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живем в эпоху бурных изменений. Человек вынужден реагировать на них, но часто бывает к ним не готов. Для того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выжить в ситуациях постоянных изменений, чтобы адекватно на них отвечать, человек должен активизировать свой творческий потенциал.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Ученые считают, что между психическим, физическим здоровьем и творческим характером нашей жизни прослеживается прямая связь.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Добавить в свою жизнь элементы творчества – это значит разрешить себе быть: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Открытым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всему новому и неожиданному.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Гибким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быстро перестраиваться с одной идеи на другую.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Смелым, комбинируя и соединяя, казалось бы, несоединимое.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Рискованным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не боящимся шагнуть за навязанные стереотипы».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Сейчас мы начнем соревнование «знатоков» между двумя командами.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Игровое упражнение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«Фантазии о родителях и педагогах как о партнерах по общению».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обмен опытом социального восприятия педагогов и родителей, возможность в игровом общении обменяться мнениями о том, что они знают и не знают о них.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команде – «родителя»,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команде – «воспитателя».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Составить список того, что не устраивает в работе ДОУ по речевому развитию детей.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Пути их решения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Обмен мнениями. Обсуждение.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«Волшебный мешочек»!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(Звучит музыка, ассистент вносит «черный ящик»)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(Задание каждой команде)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Раньше этот предмет был свинцовым. Вся беда в том, что он пачкал руки. Он прошел хорошую стадию своего обновления и доработки. Его наряд растет у нас в Сибири. Им пользуются все взрослые и дети. (Карандаш).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5.В первобытные времена люди об этом предмете и 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слыхом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слыхивали. Затем на помощь к ним пришла железная пластина, которую называли трутом. В 80-е годы в магазинах это был самый дешевый предмет. (Спички)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Придумать новое название занятиям по математике, развитию речи.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заключение работы сегодняшнего дня, хочется сказать, что вам была представлена толика огромного, титанического, кропотливого, ежедневного труда всего коллектива. Нет ничего постоянного, и мы развиваемся вместе с детьми. Недочеты, которые были допущены сегодня, мы обязательно учтем в дальнейшем. И хочется пожелать всем присутствующим и себе в том числе, дальнейших творческих успехов и побед больших и маленьких. Спасибо, за участие в игре. Спасибо всем участникам деловой игры. А сейчас возьмите себе то изображение 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 вы уходите с сегодняшнего собрания.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Кроссворд «Развитие речи»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вертикали: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1.Изложение прослушанного произведения (пересказ)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2.Обязательный прием на занятиях по обучению рассказыванию (указание)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3.Сообщение, в котором факты следуют один за другим (повествование)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4.Связное развернутое изложение какого — либо факта (рассказ)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5.Литературное произведение для пересказа (сказка)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6.Тип </w:t>
            </w:r>
            <w:proofErr w:type="gramStart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связной речи (диалог)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7.Методичекий прием, используемый на первых этапах обучения описанию картин, игрушек (образец)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8.То, что служит основой рассказа по памяти (опыт)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9.Прием, используемый ребенком после рассказывания для уточнения (вопрос)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10.Прием, который позволяет оценить детский рассказ (анализ)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11.Сообщение о фактах, существующих одновременно (описание)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12.Прием, использу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в старших группах при пере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сказе литературных произведений (драматизация)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proofErr w:type="gramEnd"/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.Сообщение о фактах, находящихся в причинно — следственной связи (ра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суждение)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Обмен мнениями. Голосование.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Уважаемые коллеги просим вас проголосовать за наше методическое мероприятие в целом. Если вы получили какую-то полезную информацию, и считаете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зря потратили ваше время – проголосуйте «ЗА» - улыбающийся смайлик, если «НЕТ» - грустный смайлик. </w:t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4746B" w:rsidRPr="00454E4E" w:rsidTr="0014746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46B" w:rsidRPr="00454E4E" w:rsidRDefault="0014746B" w:rsidP="0014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6B" w:rsidRPr="00454E4E" w:rsidTr="0014746B">
        <w:trPr>
          <w:trHeight w:val="147"/>
          <w:tblCellSpacing w:w="0" w:type="dxa"/>
        </w:trPr>
        <w:tc>
          <w:tcPr>
            <w:tcW w:w="0" w:type="auto"/>
            <w:vAlign w:val="center"/>
            <w:hideMark/>
          </w:tcPr>
          <w:p w:rsidR="0014746B" w:rsidRPr="00454E4E" w:rsidRDefault="0014746B" w:rsidP="0014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6B" w:rsidRDefault="0014746B"/>
    <w:p w:rsidR="0014746B" w:rsidRDefault="0014746B"/>
    <w:p w:rsidR="0014746B" w:rsidRDefault="0014746B"/>
    <w:p w:rsidR="0014746B" w:rsidRDefault="0014746B"/>
    <w:p w:rsidR="0014746B" w:rsidRDefault="0014746B"/>
    <w:p w:rsidR="0014746B" w:rsidRDefault="0014746B"/>
    <w:p w:rsidR="0014746B" w:rsidRDefault="0014746B"/>
    <w:p w:rsidR="0014746B" w:rsidRDefault="0014746B"/>
    <w:p w:rsidR="00851385" w:rsidRDefault="00851385">
      <w:bookmarkStart w:id="0" w:name="_GoBack"/>
      <w:bookmarkEnd w:id="0"/>
    </w:p>
    <w:sectPr w:rsidR="00851385" w:rsidSect="0022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17A"/>
    <w:multiLevelType w:val="multilevel"/>
    <w:tmpl w:val="E636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E4E"/>
    <w:rsid w:val="0014746B"/>
    <w:rsid w:val="0022379D"/>
    <w:rsid w:val="00454E4E"/>
    <w:rsid w:val="00851385"/>
    <w:rsid w:val="00AE33CA"/>
    <w:rsid w:val="00E8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1821</Words>
  <Characters>10381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dcterms:created xsi:type="dcterms:W3CDTF">2014-01-20T02:58:00Z</dcterms:created>
  <dcterms:modified xsi:type="dcterms:W3CDTF">2015-05-04T13:00:00Z</dcterms:modified>
</cp:coreProperties>
</file>