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A" w:rsidRDefault="0071175A" w:rsidP="0071175A">
      <w:pPr>
        <w:pStyle w:val="c3"/>
        <w:shd w:val="clear" w:color="auto" w:fill="FFFFFF"/>
        <w:spacing w:before="0" w:beforeAutospacing="0" w:after="0" w:afterAutospacing="0"/>
        <w:ind w:left="-568" w:right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   </w:t>
      </w:r>
      <w:bookmarkStart w:id="0" w:name="_GoBack"/>
      <w:bookmarkEnd w:id="0"/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  «Роль семьи в речевом развитии ребенка 4-5 лет».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Речь не передается по наследству, малыши перенимают опыт речевого общения у окружающих его взрослых (и прежде всего родителей). Поэтому так важно, чтобы ребенок слышал правильную, грамотную речь.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Обогащение пассивного и активного словаря ребёнка и развитие у него грамматически правильной фразовой и связной речи – это задача, которую родители и педагоги могут и должны решать ежедневно. В первую очередь это касается тех семей, где дети имеют нарушение речевого развития.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Как проводить домашние занятия по развитию речи?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Для этого ничего специально не нужно организовывать. Вам не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Итак, вы посмотрели перед собой и увидели, например, … яблоко.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Прекрасно, считайте, что у вас в руках готовый методический материал для развития речи ребёнка, причём любого возраста. 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Игра пройдёт интереснее, если вы пригласите других членов своей семьи.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Тот, кто придумал следующее слово – откусывает кусочек яблока.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А пока оно ещё цело, его можно срисовать и заштриховать цветным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карандашом. Это полезно для пальчиков. Готовая картинка пусть украсит стену в детской комнате.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  А когда в руках несколько яблок, самое время их рассмотреть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повнимательней и сравнить между собой - игра с союзом «А» - «Сравни два яблока» (первое яблоко жёлтое, </w:t>
      </w:r>
      <w:proofErr w:type="gramStart"/>
      <w:r>
        <w:rPr>
          <w:rStyle w:val="c0"/>
          <w:color w:val="000000"/>
          <w:sz w:val="32"/>
          <w:szCs w:val="32"/>
        </w:rPr>
        <w:t>А</w:t>
      </w:r>
      <w:proofErr w:type="gramEnd"/>
      <w:r>
        <w:rPr>
          <w:rStyle w:val="c0"/>
          <w:color w:val="000000"/>
          <w:sz w:val="32"/>
          <w:szCs w:val="32"/>
        </w:rPr>
        <w:t xml:space="preserve"> второе - красное; одно сладкое, А другое с кислинкой; у первого коричневые семечки, А у второго - белые и т.д.)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Аналогичным образом любой предмет, ситуация, впечатление могут послужить материалом и поводом для развития детской речи.            Рассмотрим ещё несколько ситуаций, подходящих для речевых занятий. На прогулке. В это время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Полезно вслушиваться в звуки улицы: шелест листьев, шум шагов,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гудение машин, голоса птиц, звуки ветра, дождя, снега, града и т.д.    Это развивает слуховое внимания. Ребёнку будут интересны игры: «О чём рассказала улица?», «Помолчи и расскажи, что услышал», «Внимательные ушки», «Кто позвал?».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Рассматривание сезонной одежды людей поможет обогатить и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активизировать словарь по темам «Одежда» и «Обувь».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Участие в сезонных играх и забавах с другими детьми сформирует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Сюжетно-ролевые игры с другими детьми или членами семьи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На кухне: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  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Называйте свойства (цвет, форму, размер, вкус) продуктов (горячий, остывший, сладкий, острый, свежий, чёрствый и т.д.). Задавайте ребёнку соответствующие вопросы («Попробуй, какой получился салат?», «Что мы ещё забыли положить в суп?», «Какую морковку выберем?» и др.).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   ОБЯЗАТЕЛЬНО</w:t>
      </w:r>
      <w:r>
        <w:rPr>
          <w:rStyle w:val="c0"/>
          <w:color w:val="000000"/>
          <w:sz w:val="32"/>
          <w:szCs w:val="32"/>
        </w:rPr>
        <w:t> называйте все свои действия («нарезаю», «перемешиваю», «солю», «обжариваю», «чищу», «тру», «пробую» и т.д.), показывайте ребёнку,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делает, пусть даже совсем не понятно. Поощряйте любую речевую активность ребенка.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Практически </w:t>
      </w:r>
      <w:proofErr w:type="gramStart"/>
      <w:r>
        <w:rPr>
          <w:rStyle w:val="c0"/>
          <w:color w:val="000000"/>
          <w:sz w:val="32"/>
          <w:szCs w:val="32"/>
        </w:rPr>
        <w:t>на любом наглядном материале</w:t>
      </w:r>
      <w:proofErr w:type="gramEnd"/>
      <w:r>
        <w:rPr>
          <w:rStyle w:val="c0"/>
          <w:color w:val="000000"/>
          <w:sz w:val="32"/>
          <w:szCs w:val="32"/>
        </w:rPr>
        <w:t xml:space="preserve"> окружающем нас могут быть проведены такие речевые игры как «Четвёртый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«Угадай, о чём я говорю», «Скажи наоборот» и т.д.</w:t>
      </w:r>
    </w:p>
    <w:p w:rsidR="0071175A" w:rsidRDefault="0071175A" w:rsidP="0071175A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Итак, мы развиваем словарь детей для того, чтобы ребенок мог активно использовать фразовую речь, распространенные предложения и пользоваться связной речью. И помните: только игровая форма изложения всегда позволит сделать серьезное обучение радостным, желанным и главное успешным.</w:t>
      </w:r>
    </w:p>
    <w:p w:rsidR="00651036" w:rsidRDefault="00651036"/>
    <w:sectPr w:rsidR="00651036" w:rsidSect="0071175A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A"/>
    <w:rsid w:val="00651036"/>
    <w:rsid w:val="0071175A"/>
    <w:rsid w:val="007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215C-8218-4ACE-AA0E-03208AB5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175A"/>
  </w:style>
  <w:style w:type="paragraph" w:customStyle="1" w:styleId="c1">
    <w:name w:val="c1"/>
    <w:basedOn w:val="a"/>
    <w:rsid w:val="007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2</cp:revision>
  <dcterms:created xsi:type="dcterms:W3CDTF">2019-05-17T05:11:00Z</dcterms:created>
  <dcterms:modified xsi:type="dcterms:W3CDTF">2019-05-17T05:13:00Z</dcterms:modified>
</cp:coreProperties>
</file>